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74" w:rsidRPr="00B92DCF" w:rsidRDefault="00207474" w:rsidP="00207474">
      <w:pPr>
        <w:pStyle w:val="a3"/>
        <w:widowControl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B92DCF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207474" w:rsidRPr="00B92DCF" w:rsidRDefault="00207474" w:rsidP="00207474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к Положению о предоставлении</w:t>
      </w:r>
    </w:p>
    <w:p w:rsidR="00207474" w:rsidRPr="00B92DCF" w:rsidRDefault="00207474" w:rsidP="00207474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платных услуг и 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>осуществлении</w:t>
      </w:r>
      <w:proofErr w:type="gramEnd"/>
    </w:p>
    <w:p w:rsidR="00207474" w:rsidRPr="00B92DCF" w:rsidRDefault="00207474" w:rsidP="00207474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приносящей доход деятельности, </w:t>
      </w:r>
    </w:p>
    <w:p w:rsidR="00207474" w:rsidRPr="00B92DCF" w:rsidRDefault="00207474" w:rsidP="00207474">
      <w:pPr>
        <w:pStyle w:val="a3"/>
        <w:widowControl w:val="0"/>
        <w:spacing w:after="0" w:line="240" w:lineRule="auto"/>
        <w:ind w:left="1069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оказываемых ОГБУ «МФЦ» </w:t>
      </w:r>
    </w:p>
    <w:p w:rsidR="00207474" w:rsidRPr="00B92DCF" w:rsidRDefault="00207474" w:rsidP="0020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br/>
      </w:r>
      <w:r w:rsidRPr="00D650AA">
        <w:rPr>
          <w:rFonts w:ascii="Arial" w:eastAsia="Times New Roman" w:hAnsi="Arial" w:cs="Arial"/>
          <w:sz w:val="18"/>
          <w:szCs w:val="18"/>
        </w:rPr>
        <w:br/>
      </w:r>
      <w:r w:rsidRPr="00B92DCF">
        <w:rPr>
          <w:rFonts w:ascii="Times New Roman" w:eastAsia="Times New Roman" w:hAnsi="Times New Roman" w:cs="Times New Roman"/>
          <w:sz w:val="20"/>
          <w:szCs w:val="20"/>
        </w:rPr>
        <w:br/>
      </w: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ДОГОВОР № </w:t>
      </w:r>
    </w:p>
    <w:p w:rsidR="00207474" w:rsidRPr="00B92DCF" w:rsidRDefault="00207474" w:rsidP="00207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оказание услуг по организации и проведению </w:t>
      </w:r>
      <w:proofErr w:type="spellStart"/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>конферентных</w:t>
      </w:r>
      <w:proofErr w:type="spellEnd"/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и выставочных мероприятий</w:t>
      </w:r>
    </w:p>
    <w:p w:rsidR="00207474" w:rsidRPr="00B92DCF" w:rsidRDefault="00207474" w:rsidP="00207474">
      <w:pPr>
        <w:tabs>
          <w:tab w:val="left" w:pos="774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г. Биробиджан                                                                                                                    «____» _______ 20_____г.</w:t>
      </w:r>
    </w:p>
    <w:p w:rsidR="00207474" w:rsidRPr="00B92DCF" w:rsidRDefault="00207474" w:rsidP="002074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Областное государственное бюджетное учреждение «Многофункциональный центр предоставления государственных </w:t>
      </w:r>
      <w:r w:rsidRPr="00B92DCF">
        <w:rPr>
          <w:rFonts w:ascii="Times New Roman" w:eastAsia="Times New Roman" w:hAnsi="Times New Roman" w:cs="Times New Roman"/>
          <w:sz w:val="20"/>
          <w:szCs w:val="20"/>
        </w:rPr>
        <w:br/>
        <w:t>и муниципальных услуг в Еврейской автономной области» (ОГБУ «МФЦ»)</w:t>
      </w: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 именуемое в дальнейшем «Исполнитель», в лице директора Андреевой Риты Александровны,  действующего на основании Устава, с одной стороны, и _____________________________________________________________</w:t>
      </w: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 именуемое в дальнейшем «Заказчик», в лице ___________________________</w:t>
      </w: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_______________________________________________________________________________________________,</w:t>
      </w:r>
    </w:p>
    <w:p w:rsidR="00207474" w:rsidRPr="00B92DCF" w:rsidRDefault="00207474" w:rsidP="0020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с другой стороны, совместно именуемые «Стороны», заключили настоящий Договор о нижеследующем:</w:t>
      </w:r>
    </w:p>
    <w:p w:rsidR="00207474" w:rsidRPr="00B92DCF" w:rsidRDefault="00207474" w:rsidP="002074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>ОБЩИЕ ПОЛОЖЕНИЯ, ЦЕНА И ПРЕДМЕТ ДОГОВОРА</w:t>
      </w:r>
    </w:p>
    <w:p w:rsidR="00207474" w:rsidRPr="00B92DCF" w:rsidRDefault="00207474" w:rsidP="00207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1.1. По настоящему Договору Заказчик поручает, а Исполнитель принимает на себя обязательство по оказанию услуг по организации и проведению </w:t>
      </w:r>
      <w:proofErr w:type="spellStart"/>
      <w:r w:rsidRPr="00B92DCF">
        <w:rPr>
          <w:rFonts w:ascii="Times New Roman" w:eastAsia="Times New Roman" w:hAnsi="Times New Roman" w:cs="Times New Roman"/>
          <w:sz w:val="20"/>
          <w:szCs w:val="20"/>
        </w:rPr>
        <w:t>конферентных</w:t>
      </w:r>
      <w:proofErr w:type="spellEnd"/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 и выставочных  мероприятий, связанных с предоставлением холлов, иных помещений (далее – Помещения), их подготовкой для проведения Заказчиком мероприятий (далее – услуг).</w:t>
      </w:r>
    </w:p>
    <w:p w:rsidR="00207474" w:rsidRPr="00B92DCF" w:rsidRDefault="00207474" w:rsidP="00207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1.2. Необходимый перечень оборудования, помещений, дата проведения мероприятия, количество участников мероприятия и другие существенные условия указываются Заказчиком в Заявке установленной формы (Приложение № 1 к Договору).</w:t>
      </w:r>
    </w:p>
    <w:p w:rsidR="00207474" w:rsidRPr="00B92DCF" w:rsidRDefault="00207474" w:rsidP="00207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1.3. Услуги оказываются по адресу: Еврейская автономная область, </w:t>
      </w:r>
      <w:proofErr w:type="gramStart"/>
      <w:r w:rsidRPr="00B92DCF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B92DCF">
        <w:rPr>
          <w:rFonts w:ascii="Times New Roman" w:eastAsia="Times New Roman" w:hAnsi="Times New Roman" w:cs="Times New Roman"/>
          <w:sz w:val="20"/>
          <w:szCs w:val="20"/>
        </w:rPr>
        <w:t>. Биробиджан, проспект 60-летия СССР,12А.</w:t>
      </w:r>
    </w:p>
    <w:p w:rsidR="00207474" w:rsidRPr="00B92DCF" w:rsidRDefault="00207474" w:rsidP="00207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ПРАВА И ОБЯЗАННОСТИ СТОРОН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/>
          <w:sz w:val="20"/>
          <w:szCs w:val="20"/>
        </w:rPr>
        <w:t>2.1. Исполнитель вправе: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2.1.1. </w:t>
      </w:r>
      <w:proofErr w:type="gramStart"/>
      <w:r w:rsidRPr="00B92DCF">
        <w:rPr>
          <w:rFonts w:ascii="Times New Roman" w:eastAsia="Times New Roman" w:hAnsi="Times New Roman" w:cs="Times New Roman"/>
          <w:sz w:val="20"/>
          <w:szCs w:val="20"/>
        </w:rPr>
        <w:t>Привлекать к оказанию услуг, предусмотренных настоящим Договором, третьих лиц, при этом отвечая за их действия по исполнению обязательств, предусмотренных настоящим Договором, как за свои собственные.</w:t>
      </w:r>
      <w:proofErr w:type="gramEnd"/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2.1.2. Контролировать  внос в помещения  и вынос из помещений оборудования.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2.1.3. Требовать от Заказчика прекращения мероприятия в случае недостойного поведения приглашенных Заказчиком лиц, участвующих в мероприятии.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2.1.4. Продлевать оказание услуги свыше заявленного срока при наличии свободных помещений с оплатой по договоренности Сторон. 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/>
          <w:sz w:val="20"/>
          <w:szCs w:val="20"/>
        </w:rPr>
        <w:t>2.2</w:t>
      </w: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>. Исполнитель обязан: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2.2.1. Принимать заявки на оказание услуг, а также производить соответствующие изменения </w:t>
      </w:r>
      <w:proofErr w:type="gramStart"/>
      <w:r w:rsidRPr="00B92DCF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gramEnd"/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 письменных заявок Заказчика.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2.2.2. В течение следующего рабочего дня после получения заявки известить Заказчика о возможности или невозможности проведения мероприятия на заявленную дату.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2.2.3. В случае невозможности проведения мероприятия, письменно уведомить об этом Заказчика не позднее, чем за 5 календарных дней до начала мероприятия.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2.2.4. Обеспечить  материально-техническое оснащение помещения согласно заявки Заказчика, в случае отсутствия у </w:t>
      </w:r>
      <w:proofErr w:type="gramStart"/>
      <w:r w:rsidRPr="00B92DCF">
        <w:rPr>
          <w:rFonts w:ascii="Times New Roman" w:eastAsia="Times New Roman" w:hAnsi="Times New Roman" w:cs="Times New Roman"/>
          <w:sz w:val="20"/>
          <w:szCs w:val="20"/>
        </w:rPr>
        <w:t>Исполнителя</w:t>
      </w:r>
      <w:proofErr w:type="gramEnd"/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  заявленного Заказчиком оснащения, уведомить об этом последнего.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2.2.5. Обеспечить присутствие своего представителя до конца мероприятия.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2.2.6. Оказать техническую помощь по присоединению и размещению  оборудования,  необходимого для оказания услуги.</w:t>
      </w:r>
    </w:p>
    <w:p w:rsidR="00207474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2.2.7. В случае отказа Заказчика от оказания услуги, Исполнитель возвращает оплату в течение 10 банковских дней после получения от Заказчика письменного уведомления, безналичным банковским переводом на расчетный счет Заказчика, указанный в настоящем Договоре или наличными денежными средствами по расходному ордеру через кассу Исполнителя.</w:t>
      </w:r>
    </w:p>
    <w:p w:rsidR="00207474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2.3. Заказчик вправе: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2.3.1. Использовать дополнительное оборудование в помещении Исполнителя, при условии предварительного согласования с Исполнителем перечня, количества, мощности и прочих технических условий его эксплуатации.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2.3.2. В случае необходимости запросить дополнительную информацию в отношении услуг Исполнителя.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/>
          <w:sz w:val="20"/>
          <w:szCs w:val="20"/>
        </w:rPr>
        <w:t>2.4</w:t>
      </w: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92DCF">
        <w:rPr>
          <w:rFonts w:ascii="Times New Roman" w:eastAsia="Times New Roman" w:hAnsi="Times New Roman" w:cs="Times New Roman"/>
          <w:b/>
          <w:sz w:val="20"/>
          <w:szCs w:val="20"/>
        </w:rPr>
        <w:t>Зак</w:t>
      </w: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>азчик обязан: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2.4.1. Направлять Исполнителю письменную заявку (Приложение № 2 к договору)  на оказание услуг посредством электронной почты на электронный адрес: </w:t>
      </w:r>
      <w:hyperlink r:id="rId5" w:history="1">
        <w:r w:rsidRPr="00B92DCF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mfc</w:t>
        </w:r>
        <w:r w:rsidRPr="00B92DCF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@</w:t>
        </w:r>
        <w:r w:rsidRPr="00B92DCF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eao</w:t>
        </w:r>
        <w:r w:rsidRPr="00B92DCF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.</w:t>
        </w:r>
        <w:r w:rsidRPr="00B92DCF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 либо непосредственно через  делопроизводителя на бумажном носителе.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2.4.2. Производить оплату услуг в сроки, указанные в настоящем Договоре.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2.4.3. Нести ответственность перед Исполнителем за действия третьих лиц, приглашенных Заказчиком.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2.4.4. Не препятствовать доступу в Помещения сотрудников Исполнителя.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2.4.5. Не использовать Помещения в других целях, кроме как указанных в заявке.</w:t>
      </w:r>
    </w:p>
    <w:p w:rsidR="00207474" w:rsidRPr="00B92DCF" w:rsidRDefault="00207474" w:rsidP="00207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2.4.6. Заказчик и приглашенные им лица обязуются соблюдать правила </w:t>
      </w:r>
      <w:hyperlink r:id="rId6" w:tooltip="Пожарная безопасность" w:history="1">
        <w:r w:rsidRPr="00B92DCF">
          <w:rPr>
            <w:rFonts w:ascii="Times New Roman" w:eastAsia="Times New Roman" w:hAnsi="Times New Roman" w:cs="Times New Roman"/>
            <w:sz w:val="20"/>
            <w:szCs w:val="20"/>
          </w:rPr>
          <w:t>пожарной безопасности</w:t>
        </w:r>
      </w:hyperlink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, требования </w:t>
      </w:r>
      <w:hyperlink r:id="rId7" w:tooltip="Техника безопасности" w:history="1">
        <w:r w:rsidRPr="00B92DCF">
          <w:rPr>
            <w:rFonts w:ascii="Times New Roman" w:eastAsia="Times New Roman" w:hAnsi="Times New Roman" w:cs="Times New Roman"/>
            <w:sz w:val="20"/>
            <w:szCs w:val="20"/>
          </w:rPr>
          <w:t>техники безопасности</w:t>
        </w:r>
      </w:hyperlink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8" w:tooltip="Охрана труда" w:history="1">
        <w:r w:rsidRPr="00B92DCF">
          <w:rPr>
            <w:rFonts w:ascii="Times New Roman" w:eastAsia="Times New Roman" w:hAnsi="Times New Roman" w:cs="Times New Roman"/>
            <w:sz w:val="20"/>
            <w:szCs w:val="20"/>
          </w:rPr>
          <w:t>охраны труда</w:t>
        </w:r>
      </w:hyperlink>
      <w:r w:rsidRPr="00B92DCF">
        <w:rPr>
          <w:rFonts w:ascii="Times New Roman" w:hAnsi="Times New Roman" w:cs="Times New Roman"/>
          <w:sz w:val="20"/>
          <w:szCs w:val="20"/>
        </w:rPr>
        <w:t>, а так же соблюдать установленный пропускной режим в здании Исполнителя.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2.4.7. В случае аннуляции,</w:t>
      </w: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 изменения сроков начала, окончания, переноса услуг  Заказчик направляет Исполнителю письменное уведомление на электронный адрес, указанный в настоящем Договоре, за 3 дня до назначенной даты начала оказания услуг.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>3. ЦЕНА И ПОРЯДОК РАСЧЕТОВ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Cs/>
          <w:sz w:val="20"/>
          <w:szCs w:val="20"/>
        </w:rPr>
        <w:t>3.1. Цена Договора  исчисляется из стоимости часа услуги, предоставляемой Исполнителем, и количества часов, указанных в заявке Заказчика.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Cs/>
          <w:sz w:val="20"/>
          <w:szCs w:val="20"/>
        </w:rPr>
        <w:t xml:space="preserve">3.2. Минимальное время предоставления  услуги – 1 час. Стоимость услуги за 1 час составляет 1000 (одна тысяча) рублей 00 копеек. 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Cs/>
          <w:sz w:val="20"/>
          <w:szCs w:val="20"/>
        </w:rPr>
        <w:t>3.3. Заказчик производит предварительную оплату в размере 100 % от стоимости услуг по выставленному Исполнителем счету безналичным платежом или путем внесения наличных денежных сре</w:t>
      </w:r>
      <w:proofErr w:type="gramStart"/>
      <w:r w:rsidRPr="00B92DCF">
        <w:rPr>
          <w:rFonts w:ascii="Times New Roman" w:eastAsia="Times New Roman" w:hAnsi="Times New Roman" w:cs="Times New Roman"/>
          <w:bCs/>
          <w:sz w:val="20"/>
          <w:szCs w:val="20"/>
        </w:rPr>
        <w:t>дств  в т</w:t>
      </w:r>
      <w:proofErr w:type="gramEnd"/>
      <w:r w:rsidRPr="00B92DCF">
        <w:rPr>
          <w:rFonts w:ascii="Times New Roman" w:eastAsia="Times New Roman" w:hAnsi="Times New Roman" w:cs="Times New Roman"/>
          <w:bCs/>
          <w:sz w:val="20"/>
          <w:szCs w:val="20"/>
        </w:rPr>
        <w:t>ечение 3-х банковских дней после заключения Договора, но не позднее даты начала мероприятия.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3.4. Исполнитель гарантирует выполнение заявки только после поступления денег на расчетный счет Исполнителя.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3.5. В случае нарушения п.3.1 Договора, Исполнитель без предварительного уведомления вправе отказать в предоставлении услуг Заказчику.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3.6. В течение 3-х банковских дней со дня окончания мероприятия, Исполнитель составляет и направляет Заказчику акт об оказании услуг. Заказчик в течение 3  рабочих дней со дня получения акта об оказании услуг направляет Исполнителю подписанный акт или мотивировочный отказ в его подписании.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3.7. Окончательные взаиморасчеты производятся в соответствии с актом оказанных услуг в течение 5 банковских дней после его подписания сторонами.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3.8. В случае неполучения Исполнителем Акта, либо нарушения сроков его возврата, работы по оказанию услуг считаются выполненными в срок и надлежащего качества.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/>
          <w:sz w:val="20"/>
          <w:szCs w:val="20"/>
        </w:rPr>
        <w:t>4. ОТВЕТСТВЕННОСТЬ СТОРОН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4.2. В случае нанесения ущерба инженерным сетям, имуществу, помещению и зданию действиями Заказчика, а также гостями или участниками </w:t>
      </w:r>
      <w:proofErr w:type="spellStart"/>
      <w:r w:rsidRPr="00B92DCF">
        <w:rPr>
          <w:rFonts w:ascii="Times New Roman" w:eastAsia="Times New Roman" w:hAnsi="Times New Roman" w:cs="Times New Roman"/>
          <w:sz w:val="20"/>
          <w:szCs w:val="20"/>
        </w:rPr>
        <w:t>конферентных</w:t>
      </w:r>
      <w:proofErr w:type="spellEnd"/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 и выставочных мероприятий, Заказчик обязуется возместить причиненные убытки в полном объеме на основании обоснованной претензии Исполнителя в установленные законом сроки.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4.3. Стороны не несут ответственности за нарушение своих обязанностей по Договору, если эти нарушения произошли вследствие форс-мажорных обстоятельств.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4.4. Сторона, для которой создалась невозможность исполнения обязательств по настоящему Договору, обязана немедленно сообщить о форс-мажорных обстоятельствах  другой стороне.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>5. ПРОЧИЕ УСЛОВИЯ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5.1. 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5.2. Настоящий Договор и иные документы, направленные посредством электронной почты имеют юридическую силу, при условии, при условии досылки оригиналов почтой или нарочным способом.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lastRenderedPageBreak/>
        <w:t>5.3. В части, не урегулированной настоящим Договором, отношения сторон регулируются действующим законодательством Российской Федерации.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5.4.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>6. СРОК ДЕЙСТВИЯ ДОГОВОРА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6.1. Настоящий Договор вступает в силу с момента подписания Сторонами и действует до полного исполнения обязательств.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>7. ПОРЯДОК РАЗРЕШЕНИЯ СПОРОВ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Cs/>
          <w:sz w:val="20"/>
          <w:szCs w:val="20"/>
        </w:rPr>
        <w:t xml:space="preserve">7.1. В случае возникновения споров между Сторонами спорные вопросы разрешаются путем переговоров. При </w:t>
      </w:r>
      <w:proofErr w:type="spellStart"/>
      <w:r w:rsidRPr="00B92DCF">
        <w:rPr>
          <w:rFonts w:ascii="Times New Roman" w:eastAsia="Times New Roman" w:hAnsi="Times New Roman" w:cs="Times New Roman"/>
          <w:bCs/>
          <w:sz w:val="20"/>
          <w:szCs w:val="20"/>
        </w:rPr>
        <w:t>недостижении</w:t>
      </w:r>
      <w:proofErr w:type="spellEnd"/>
      <w:r w:rsidRPr="00B92DCF">
        <w:rPr>
          <w:rFonts w:ascii="Times New Roman" w:eastAsia="Times New Roman" w:hAnsi="Times New Roman" w:cs="Times New Roman"/>
          <w:bCs/>
          <w:sz w:val="20"/>
          <w:szCs w:val="20"/>
        </w:rPr>
        <w:t xml:space="preserve"> согласия путем переговоров, Стороны вправе обратиться в Арбитражный суд по месту нахождения Исполнителя.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>8. ПРЕКРАЩЕНИЕ ДЕЙСТВИЯ ДОГОВОРА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>8.1. Договор прекращает свое действие только после исполнения Сторонами всех обязательств.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8.2. </w:t>
      </w:r>
      <w:proofErr w:type="gramStart"/>
      <w:r w:rsidRPr="00B92DCF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 или в инициативном порядке при условии письменного уведомления соответствующей Стороны не позднее, чем за 5 дней до начала даты мероприятия, указанной в заявке.</w:t>
      </w:r>
    </w:p>
    <w:p w:rsidR="00207474" w:rsidRPr="00B92DCF" w:rsidRDefault="00207474" w:rsidP="00207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sz w:val="20"/>
          <w:szCs w:val="20"/>
        </w:rPr>
        <w:t xml:space="preserve">8.3. При расторжении Договора Стороны должны завершить все </w:t>
      </w:r>
      <w:hyperlink r:id="rId9" w:tooltip="Взаимные расчеты" w:history="1">
        <w:r w:rsidRPr="00B92DCF">
          <w:rPr>
            <w:rFonts w:ascii="Times New Roman" w:eastAsia="Times New Roman" w:hAnsi="Times New Roman" w:cs="Times New Roman"/>
            <w:sz w:val="20"/>
            <w:szCs w:val="20"/>
          </w:rPr>
          <w:t>взаиморасчеты</w:t>
        </w:r>
      </w:hyperlink>
      <w:r w:rsidRPr="00B92DC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474" w:rsidRPr="00B92DCF" w:rsidRDefault="00207474" w:rsidP="0020747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2DC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10.  АДРЕСА, БАНКОВСКИЕ РЕКВИЗИТЫ, ПОДПИСИ СТОРОН </w:t>
      </w:r>
    </w:p>
    <w:p w:rsidR="00207474" w:rsidRPr="00B92DCF" w:rsidRDefault="00207474" w:rsidP="00207474">
      <w:pPr>
        <w:pStyle w:val="1"/>
        <w:tabs>
          <w:tab w:val="left" w:pos="0"/>
          <w:tab w:val="left" w:pos="6480"/>
        </w:tabs>
        <w:spacing w:line="360" w:lineRule="auto"/>
        <w:rPr>
          <w:sz w:val="20"/>
          <w:szCs w:val="20"/>
        </w:rPr>
      </w:pPr>
      <w:r w:rsidRPr="00B92DCF">
        <w:rPr>
          <w:sz w:val="20"/>
          <w:szCs w:val="20"/>
        </w:rPr>
        <w:t>ИСПОЛНИТЕЛЬ</w:t>
      </w:r>
      <w:r w:rsidRPr="00B92DCF">
        <w:rPr>
          <w:sz w:val="20"/>
          <w:szCs w:val="20"/>
        </w:rPr>
        <w:tab/>
        <w:t>ЗАКАЗЧИК</w:t>
      </w:r>
    </w:p>
    <w:tbl>
      <w:tblPr>
        <w:tblW w:w="0" w:type="auto"/>
        <w:tblInd w:w="108" w:type="dxa"/>
        <w:tblLook w:val="01E0"/>
      </w:tblPr>
      <w:tblGrid>
        <w:gridCol w:w="4667"/>
        <w:gridCol w:w="4795"/>
      </w:tblGrid>
      <w:tr w:rsidR="00207474" w:rsidRPr="00B92DCF" w:rsidTr="003631EE">
        <w:trPr>
          <w:trHeight w:val="3432"/>
        </w:trPr>
        <w:tc>
          <w:tcPr>
            <w:tcW w:w="4667" w:type="dxa"/>
          </w:tcPr>
          <w:p w:rsidR="00207474" w:rsidRPr="00B92DCF" w:rsidRDefault="00207474" w:rsidP="000175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</w:rPr>
              <w:t>ОГБУ «МФЦ»</w:t>
            </w:r>
          </w:p>
          <w:p w:rsidR="00207474" w:rsidRPr="00B92DCF" w:rsidRDefault="00207474" w:rsidP="0001751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Адрес: 679000,  ЕАО, г. Биробиджан </w:t>
            </w:r>
          </w:p>
          <w:p w:rsidR="00207474" w:rsidRPr="00B92DCF" w:rsidRDefault="00207474" w:rsidP="0001751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Проспект 60-летия СССР, 12а</w:t>
            </w:r>
          </w:p>
          <w:p w:rsidR="00207474" w:rsidRPr="00B92DCF" w:rsidRDefault="00207474" w:rsidP="000175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B9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9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B9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.: </w:t>
            </w: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</w:rPr>
              <w:t>40601810400001001023</w:t>
            </w:r>
          </w:p>
          <w:p w:rsidR="00207474" w:rsidRPr="00B92DCF" w:rsidRDefault="00207474" w:rsidP="000175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УФК по ЕАО отделение Биробиджан</w:t>
            </w:r>
          </w:p>
          <w:p w:rsidR="00207474" w:rsidRPr="00B92DCF" w:rsidRDefault="00207474" w:rsidP="000175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ИНН:</w:t>
            </w: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</w:rPr>
              <w:t>7901530648</w:t>
            </w:r>
          </w:p>
          <w:p w:rsidR="00207474" w:rsidRPr="00B92DCF" w:rsidRDefault="00207474" w:rsidP="000175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БИК:</w:t>
            </w: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</w:rPr>
              <w:t>049923001</w:t>
            </w:r>
          </w:p>
          <w:p w:rsidR="00207474" w:rsidRPr="00B92DCF" w:rsidRDefault="00207474" w:rsidP="000175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КПП 790101001</w:t>
            </w:r>
          </w:p>
          <w:p w:rsidR="00207474" w:rsidRPr="00B92DCF" w:rsidRDefault="00207474" w:rsidP="0001751C">
            <w:pPr>
              <w:tabs>
                <w:tab w:val="left" w:pos="429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Pr="00B9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/с 20786Э44050 в УФК по ЕАО</w:t>
            </w: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7474" w:rsidRPr="00B92DCF" w:rsidRDefault="00207474" w:rsidP="000175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Тел.: (42622) 4 04 37, (42622) 4 0256</w:t>
            </w:r>
          </w:p>
          <w:p w:rsidR="00207474" w:rsidRPr="00B92DCF" w:rsidRDefault="00207474" w:rsidP="000175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207474" w:rsidRPr="00B92DCF" w:rsidRDefault="00207474" w:rsidP="0001751C">
            <w:pPr>
              <w:tabs>
                <w:tab w:val="left" w:pos="429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___________ Р.А. Андреева</w:t>
            </w: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</w:t>
            </w:r>
          </w:p>
          <w:p w:rsidR="00207474" w:rsidRPr="00B92DCF" w:rsidRDefault="00207474" w:rsidP="000175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м.п.                                                                         </w:t>
            </w:r>
          </w:p>
        </w:tc>
        <w:tc>
          <w:tcPr>
            <w:tcW w:w="4795" w:type="dxa"/>
          </w:tcPr>
          <w:p w:rsidR="00207474" w:rsidRPr="00B92DCF" w:rsidRDefault="00207474" w:rsidP="000175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7474" w:rsidRDefault="00207474" w:rsidP="002074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07474" w:rsidRDefault="00207474" w:rsidP="002074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07474" w:rsidRDefault="00207474" w:rsidP="002074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07474" w:rsidRDefault="00207474" w:rsidP="002074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07474" w:rsidRDefault="00207474" w:rsidP="002074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07474" w:rsidRDefault="00207474" w:rsidP="002074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07474" w:rsidRDefault="00207474" w:rsidP="002074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07474" w:rsidRDefault="00207474" w:rsidP="002074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07474" w:rsidRDefault="00207474" w:rsidP="002074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07474" w:rsidRDefault="00207474" w:rsidP="002074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07474" w:rsidRPr="00B92DCF" w:rsidRDefault="00207474" w:rsidP="002074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Договору №_______ </w:t>
      </w:r>
    </w:p>
    <w:p w:rsidR="00207474" w:rsidRPr="00B92DCF" w:rsidRDefault="00207474" w:rsidP="002074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от  «___»_____________ 20____ года</w:t>
      </w:r>
    </w:p>
    <w:p w:rsidR="00207474" w:rsidRPr="00B670B9" w:rsidRDefault="00207474" w:rsidP="00207474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07474" w:rsidRPr="00B92DCF" w:rsidRDefault="00207474" w:rsidP="00207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7474" w:rsidRDefault="00207474" w:rsidP="00207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7474" w:rsidRDefault="00207474" w:rsidP="00207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2DCF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Заявка на услуги </w:t>
      </w:r>
      <w:proofErr w:type="spellStart"/>
      <w:r w:rsidRPr="00B92DCF">
        <w:rPr>
          <w:rFonts w:ascii="Times New Roman" w:hAnsi="Times New Roman" w:cs="Times New Roman"/>
          <w:b/>
          <w:sz w:val="20"/>
          <w:szCs w:val="20"/>
          <w:u w:val="single"/>
        </w:rPr>
        <w:t>конферентных</w:t>
      </w:r>
      <w:proofErr w:type="spellEnd"/>
      <w:r w:rsidRPr="00B92DCF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выставочных мероприятий в ОГБУ «МФЦ»</w:t>
      </w:r>
    </w:p>
    <w:p w:rsidR="00207474" w:rsidRPr="00B92DCF" w:rsidRDefault="00207474" w:rsidP="00207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7474" w:rsidRPr="00B92DCF" w:rsidRDefault="00207474" w:rsidP="002074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2DCF">
        <w:rPr>
          <w:rFonts w:ascii="Times New Roman" w:hAnsi="Times New Roman" w:cs="Times New Roman"/>
          <w:b/>
          <w:sz w:val="20"/>
          <w:szCs w:val="20"/>
        </w:rPr>
        <w:t>Реквизиты организации «Заказчика»:</w:t>
      </w:r>
    </w:p>
    <w:p w:rsidR="00207474" w:rsidRPr="00B92DCF" w:rsidRDefault="00207474" w:rsidP="00207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Наименование организации (полное)____________________________________________________</w:t>
      </w:r>
    </w:p>
    <w:p w:rsidR="00207474" w:rsidRPr="00B92DCF" w:rsidRDefault="00207474" w:rsidP="00207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Адреса (юр. и почтовый, фактический)___________________________________________________</w:t>
      </w:r>
    </w:p>
    <w:p w:rsidR="00207474" w:rsidRPr="00B92DCF" w:rsidRDefault="00207474" w:rsidP="00207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207474" w:rsidRPr="00B92DCF" w:rsidRDefault="00207474" w:rsidP="00207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Номера телефона, факса________________________________________________________________</w:t>
      </w:r>
    </w:p>
    <w:p w:rsidR="00207474" w:rsidRPr="00B92DCF" w:rsidRDefault="00207474" w:rsidP="00207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</w:t>
      </w:r>
    </w:p>
    <w:p w:rsidR="00207474" w:rsidRPr="00B92DCF" w:rsidRDefault="00207474" w:rsidP="00207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ИНН/КПП_____________________________________________________________________________</w:t>
      </w:r>
    </w:p>
    <w:p w:rsidR="00207474" w:rsidRPr="00B92DCF" w:rsidRDefault="00207474" w:rsidP="00207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ОГРН________________________________________________________________________________</w:t>
      </w:r>
    </w:p>
    <w:p w:rsidR="00207474" w:rsidRPr="00B92DCF" w:rsidRDefault="00207474" w:rsidP="002074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Расчетный счет _______________________________________________________________________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2DCF">
        <w:rPr>
          <w:rFonts w:ascii="Times New Roman" w:hAnsi="Times New Roman" w:cs="Times New Roman"/>
          <w:b/>
          <w:sz w:val="20"/>
          <w:szCs w:val="20"/>
        </w:rPr>
        <w:t>Организатор конференции: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Наименование организации, (компании)________________________________________________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Цель, тема мероприятия____________________________________________________________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026" style="position:absolute;margin-left:189pt;margin-top:8.45pt;width:22.8pt;height:14.55pt;z-index:251660288" arcsize="10923f"/>
        </w:pict>
      </w:r>
      <w:r w:rsidRPr="00B92DCF">
        <w:rPr>
          <w:rFonts w:ascii="Times New Roman" w:hAnsi="Times New Roman" w:cs="Times New Roman"/>
          <w:sz w:val="20"/>
          <w:szCs w:val="20"/>
        </w:rPr>
        <w:t>Вид мероприятия: конференция</w:t>
      </w:r>
    </w:p>
    <w:p w:rsidR="00207474" w:rsidRPr="00B92DCF" w:rsidRDefault="00207474" w:rsidP="00207474">
      <w:pPr>
        <w:spacing w:after="0"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027" style="position:absolute;left:0;text-align:left;margin-left:189pt;margin-top:8.6pt;width:22.8pt;height:14.55pt;z-index:251661312" arcsize="10923f"/>
        </w:pict>
      </w:r>
      <w:r w:rsidRPr="00B92DCF">
        <w:rPr>
          <w:rFonts w:ascii="Times New Roman" w:hAnsi="Times New Roman" w:cs="Times New Roman"/>
          <w:sz w:val="20"/>
          <w:szCs w:val="20"/>
        </w:rPr>
        <w:t xml:space="preserve">         презентация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028" style="position:absolute;margin-left:189pt;margin-top:8.75pt;width:22.8pt;height:14.55pt;z-index:251662336" arcsize="10923f"/>
        </w:pict>
      </w:r>
      <w:r w:rsidRPr="00B92DCF">
        <w:rPr>
          <w:rFonts w:ascii="Times New Roman" w:hAnsi="Times New Roman" w:cs="Times New Roman"/>
          <w:sz w:val="20"/>
          <w:szCs w:val="20"/>
        </w:rPr>
        <w:t xml:space="preserve">                                     семинар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029" style="position:absolute;margin-left:189pt;margin-top:8.9pt;width:22.8pt;height:14.55pt;z-index:251663360" arcsize="10923f"/>
        </w:pict>
      </w:r>
      <w:r w:rsidRPr="00B92DCF">
        <w:rPr>
          <w:rFonts w:ascii="Times New Roman" w:hAnsi="Times New Roman" w:cs="Times New Roman"/>
          <w:sz w:val="20"/>
          <w:szCs w:val="20"/>
        </w:rPr>
        <w:t xml:space="preserve">                                     тренинг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oundrect id="_x0000_s1030" style="position:absolute;margin-left:189pt;margin-top:4.7pt;width:22.8pt;height:14.55pt;z-index:251664384" arcsize="10923f"/>
        </w:pict>
      </w:r>
      <w:r w:rsidRPr="00B92DCF">
        <w:rPr>
          <w:rFonts w:ascii="Times New Roman" w:hAnsi="Times New Roman" w:cs="Times New Roman"/>
          <w:sz w:val="20"/>
          <w:szCs w:val="20"/>
        </w:rPr>
        <w:t xml:space="preserve">                                      выставка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                                      другое</w:t>
      </w:r>
      <w:r w:rsidRPr="00B92DCF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(указать)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Дата</w:t>
      </w:r>
      <w:r w:rsidRPr="00B92DCF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Время проведения мероприятия, количество часов</w:t>
      </w:r>
      <w:r w:rsidRPr="00B92DCF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Количество участников</w:t>
      </w:r>
      <w:r w:rsidRPr="00B92DCF">
        <w:rPr>
          <w:rFonts w:ascii="Times New Roman" w:hAnsi="Times New Roman" w:cs="Times New Roman"/>
          <w:sz w:val="20"/>
          <w:szCs w:val="20"/>
        </w:rPr>
        <w:tab/>
        <w:t>_____________________________________________________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Количество  столов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92DCF">
        <w:rPr>
          <w:rFonts w:ascii="Times New Roman" w:hAnsi="Times New Roman" w:cs="Times New Roman"/>
          <w:sz w:val="20"/>
          <w:szCs w:val="20"/>
        </w:rPr>
        <w:t xml:space="preserve"> _________________________________________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Оборудование: _________________________________________________________________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Бытовые приборы ______________________________________________________________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Форма оплаты</w:t>
      </w:r>
      <w:r w:rsidRPr="00B92DCF">
        <w:rPr>
          <w:rFonts w:ascii="Times New Roman" w:hAnsi="Times New Roman" w:cs="Times New Roman"/>
          <w:sz w:val="20"/>
          <w:szCs w:val="20"/>
        </w:rPr>
        <w:tab/>
        <w:t>____________________(оплату гарантируем)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Примечания (иные пожелания)___________________________________________________________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Ответственное лицо (телефон)__________________________________________</w:t>
      </w: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474" w:rsidRPr="00B92DCF" w:rsidRDefault="00207474" w:rsidP="00207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Заказчик /подпись/________________________________________________</w:t>
      </w:r>
    </w:p>
    <w:p w:rsidR="00FB0069" w:rsidRDefault="00207474">
      <w:r>
        <w:t>м.п.</w:t>
      </w:r>
    </w:p>
    <w:sectPr w:rsidR="00FB0069" w:rsidSect="00FB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68EE"/>
    <w:multiLevelType w:val="hybridMultilevel"/>
    <w:tmpl w:val="74E60532"/>
    <w:lvl w:ilvl="0" w:tplc="E602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474"/>
    <w:rsid w:val="00207474"/>
    <w:rsid w:val="00225EFD"/>
    <w:rsid w:val="00FB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74"/>
  </w:style>
  <w:style w:type="paragraph" w:styleId="1">
    <w:name w:val="heading 1"/>
    <w:basedOn w:val="a"/>
    <w:link w:val="10"/>
    <w:uiPriority w:val="9"/>
    <w:qFormat/>
    <w:rsid w:val="00207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74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7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hrana_tr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tehnika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fc@ea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zaimnie_rasch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1841</Words>
  <Characters>10496</Characters>
  <Application>Microsoft Office Word</Application>
  <DocSecurity>0</DocSecurity>
  <Lines>87</Lines>
  <Paragraphs>24</Paragraphs>
  <ScaleCrop>false</ScaleCrop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Ольга Михайловна</dc:creator>
  <cp:keywords/>
  <dc:description/>
  <cp:lastModifiedBy>Пискунова Ольга Михайловна</cp:lastModifiedBy>
  <cp:revision>2</cp:revision>
  <dcterms:created xsi:type="dcterms:W3CDTF">2020-07-22T04:18:00Z</dcterms:created>
  <dcterms:modified xsi:type="dcterms:W3CDTF">2020-07-22T04:19:00Z</dcterms:modified>
</cp:coreProperties>
</file>